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2" w:type="dxa"/>
        <w:tblLook w:val="04A0" w:firstRow="1" w:lastRow="0" w:firstColumn="1" w:lastColumn="0" w:noHBand="0" w:noVBand="1"/>
      </w:tblPr>
      <w:tblGrid>
        <w:gridCol w:w="2666"/>
        <w:gridCol w:w="714"/>
        <w:gridCol w:w="1080"/>
        <w:gridCol w:w="714"/>
        <w:gridCol w:w="1080"/>
        <w:gridCol w:w="714"/>
        <w:gridCol w:w="1080"/>
        <w:gridCol w:w="714"/>
      </w:tblGrid>
      <w:tr w:rsidR="00EA2FB1" w:rsidRPr="00EA2FB1" w:rsidTr="00EA2FB1">
        <w:trPr>
          <w:trHeight w:val="300"/>
        </w:trPr>
        <w:tc>
          <w:tcPr>
            <w:tcW w:w="8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FB1" w:rsidRPr="00EA2FB1" w:rsidRDefault="00633D94" w:rsidP="00EA2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Suggested</w:t>
            </w:r>
            <w:bookmarkStart w:id="0" w:name="_GoBack"/>
            <w:bookmarkEnd w:id="0"/>
            <w:r w:rsidR="00EA2FB1" w:rsidRPr="00EA2FB1">
              <w:rPr>
                <w:rFonts w:ascii="Calibri" w:eastAsia="Times New Roman" w:hAnsi="Calibri" w:cs="Calibri"/>
                <w:color w:val="000000"/>
              </w:rPr>
              <w:t xml:space="preserve"> Sequence of </w:t>
            </w:r>
            <w:r w:rsidR="00F07157">
              <w:rPr>
                <w:rFonts w:ascii="Calibri" w:eastAsia="Times New Roman" w:hAnsi="Calibri" w:cs="Calibri"/>
                <w:color w:val="000000"/>
              </w:rPr>
              <w:t xml:space="preserve">Research </w:t>
            </w:r>
            <w:r w:rsidR="00EA2FB1" w:rsidRPr="00EA2FB1">
              <w:rPr>
                <w:rFonts w:ascii="Calibri" w:eastAsia="Times New Roman" w:hAnsi="Calibri" w:cs="Calibri"/>
                <w:color w:val="000000"/>
              </w:rPr>
              <w:t>Courses</w:t>
            </w:r>
            <w:r w:rsidR="00F07157">
              <w:rPr>
                <w:rFonts w:ascii="Calibri" w:eastAsia="Times New Roman" w:hAnsi="Calibri" w:cs="Calibri"/>
                <w:color w:val="000000"/>
              </w:rPr>
              <w:t xml:space="preserve"> (PhD students)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Course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Fall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Spring 1</w:t>
            </w:r>
            <w:r w:rsidR="001D28FB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Fall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Spring 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Fall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Spring 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Fall 4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EHRD 651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STAT 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STAT 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Qual</w:t>
            </w:r>
            <w:proofErr w:type="spellEnd"/>
            <w:r w:rsidRPr="00EA2FB1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Qual</w:t>
            </w:r>
            <w:proofErr w:type="spellEnd"/>
            <w:r w:rsidRPr="00EA2FB1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A2FB1">
              <w:rPr>
                <w:rFonts w:ascii="Calibri" w:eastAsia="Times New Roman" w:hAnsi="Calibri" w:cs="Calibri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EA2F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Quan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Adv</w:t>
            </w:r>
            <w:proofErr w:type="spellEnd"/>
            <w:r w:rsidRPr="00EA2FB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A2FB1">
              <w:rPr>
                <w:rFonts w:ascii="Calibri" w:eastAsia="Times New Roman" w:hAnsi="Calibri" w:cs="Calibri"/>
                <w:color w:val="000000"/>
              </w:rPr>
              <w:t>Qual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Methods -Lit Review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Methods- Proposal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EA2FB1" w:rsidRPr="00EA2FB1" w:rsidTr="00EA2FB1">
        <w:trPr>
          <w:trHeight w:val="30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B1" w:rsidRPr="00EA2FB1" w:rsidRDefault="00EA2FB1" w:rsidP="00EA2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2FB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03DE9" w:rsidRDefault="00D03DE9"/>
    <w:p w:rsidR="001D28FB" w:rsidRDefault="001D28FB">
      <w:r>
        <w:t xml:space="preserve">*Students can start with either the STAT I/STAT II sequence or QUAL I/QUAL II sequence in </w:t>
      </w:r>
    </w:p>
    <w:p w:rsidR="001D28FB" w:rsidRDefault="001D28FB">
      <w:r>
        <w:t xml:space="preserve">Spring 1/Fall 2, followed by the other sequence in </w:t>
      </w:r>
      <w:proofErr w:type="gramStart"/>
      <w:r>
        <w:t>Spring</w:t>
      </w:r>
      <w:proofErr w:type="gramEnd"/>
      <w:r>
        <w:t xml:space="preserve"> 2/Fall 3. </w:t>
      </w:r>
    </w:p>
    <w:sectPr w:rsidR="001D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B1"/>
    <w:rsid w:val="001D28FB"/>
    <w:rsid w:val="00633D94"/>
    <w:rsid w:val="00D03DE9"/>
    <w:rsid w:val="00EA2FB1"/>
    <w:rsid w:val="00F07157"/>
    <w:rsid w:val="00F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DB590"/>
  <w15:chartTrackingRefBased/>
  <w15:docId w15:val="{37A576BE-E458-468F-964C-5D884A1C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Smith, Kerri R</cp:lastModifiedBy>
  <cp:revision>3</cp:revision>
  <dcterms:created xsi:type="dcterms:W3CDTF">2019-10-22T20:27:00Z</dcterms:created>
  <dcterms:modified xsi:type="dcterms:W3CDTF">2019-10-22T20:28:00Z</dcterms:modified>
</cp:coreProperties>
</file>